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B130" w14:textId="3AC7080B" w:rsidR="008A45E1" w:rsidRDefault="008A45E1">
      <w:pPr>
        <w:rPr>
          <w:b/>
        </w:rPr>
      </w:pPr>
      <w:bookmarkStart w:id="0" w:name="_GoBack"/>
      <w:bookmarkEnd w:id="0"/>
    </w:p>
    <w:p w14:paraId="008C5EB3" w14:textId="248BF2AE" w:rsidR="00E55951" w:rsidRPr="0088468B" w:rsidRDefault="00563A18">
      <w:pPr>
        <w:rPr>
          <w:b/>
          <w:sz w:val="40"/>
          <w:szCs w:val="40"/>
        </w:rPr>
      </w:pPr>
      <w:r>
        <w:rPr>
          <w:b/>
          <w:sz w:val="40"/>
          <w:szCs w:val="40"/>
        </w:rPr>
        <w:pict w14:anchorId="5F8EC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89pt">
            <v:imagedata r:id="rId8" o:title="DCLPC Logo"/>
          </v:shape>
        </w:pict>
      </w:r>
    </w:p>
    <w:p w14:paraId="79793BE0" w14:textId="0CBC2D08" w:rsidR="009475DA" w:rsidRPr="001D2784" w:rsidRDefault="00E55951">
      <w:pPr>
        <w:rPr>
          <w:b/>
        </w:rPr>
      </w:pPr>
      <w:r>
        <w:rPr>
          <w:b/>
        </w:rPr>
        <w:t xml:space="preserve">OUR </w:t>
      </w:r>
      <w:r w:rsidR="00DE175F" w:rsidRPr="00DE175F">
        <w:rPr>
          <w:b/>
        </w:rPr>
        <w:t>VISION</w:t>
      </w:r>
      <w:r w:rsidR="001D2784">
        <w:rPr>
          <w:b/>
        </w:rPr>
        <w:t xml:space="preserve">: </w:t>
      </w:r>
      <w:r w:rsidR="008E3477">
        <w:t xml:space="preserve">To be the key networking platform for Lithuanian professionals working in </w:t>
      </w:r>
      <w:r w:rsidR="0088468B">
        <w:t>Washington DC greater area</w:t>
      </w:r>
      <w:r w:rsidR="00BA6873">
        <w:t xml:space="preserve"> and an influential voice </w:t>
      </w:r>
      <w:r w:rsidR="00E35FE3" w:rsidRPr="00E35FE3">
        <w:t>for long-term Lithuania’s advancement.</w:t>
      </w:r>
    </w:p>
    <w:p w14:paraId="3AFAFD82" w14:textId="04865A4E" w:rsidR="009475DA" w:rsidRPr="001D2784" w:rsidRDefault="00E55951">
      <w:pPr>
        <w:rPr>
          <w:b/>
        </w:rPr>
      </w:pPr>
      <w:r>
        <w:rPr>
          <w:b/>
        </w:rPr>
        <w:t xml:space="preserve">OUR </w:t>
      </w:r>
      <w:r w:rsidR="00DE175F" w:rsidRPr="00DE175F">
        <w:rPr>
          <w:b/>
        </w:rPr>
        <w:t>MISSION</w:t>
      </w:r>
      <w:r w:rsidR="001D2784">
        <w:rPr>
          <w:b/>
        </w:rPr>
        <w:t xml:space="preserve">: </w:t>
      </w:r>
      <w:r w:rsidR="00E35FE3">
        <w:t>We are strength</w:t>
      </w:r>
      <w:r w:rsidR="00E35FE3" w:rsidRPr="00E35FE3">
        <w:t>ening the greater Washington Lithuanian community by activating, engaging and championing professionals and alumni, connecting them with resources, ideas and each other for the long-term Lithuania’s advancement.</w:t>
      </w:r>
      <w:r w:rsidR="00DE175F" w:rsidRPr="00DE175F">
        <w:rPr>
          <w:rFonts w:ascii="CordiaUPC" w:hAnsi="CordiaUPC" w:cs="CordiaUPC"/>
          <w:noProof/>
          <w:sz w:val="16"/>
          <w:szCs w:val="16"/>
          <w:lang w:eastAsia="en-GB"/>
        </w:rPr>
        <w:t xml:space="preserve"> </w:t>
      </w:r>
    </w:p>
    <w:p w14:paraId="49DC24E4" w14:textId="2EC423DA" w:rsidR="00B36163" w:rsidRPr="001D2784" w:rsidRDefault="00E55951" w:rsidP="001D2784">
      <w:pPr>
        <w:rPr>
          <w:b/>
        </w:rPr>
      </w:pPr>
      <w:r>
        <w:rPr>
          <w:b/>
        </w:rPr>
        <w:t>OUR</w:t>
      </w:r>
      <w:r w:rsidR="00DE175F" w:rsidRPr="00DE175F">
        <w:rPr>
          <w:b/>
        </w:rPr>
        <w:t xml:space="preserve"> VALUES</w:t>
      </w:r>
      <w:r w:rsidR="00B36163">
        <w:t xml:space="preserve"> are a very important part of what the club stands for and they help to drive the direction of our club’s strategy:</w:t>
      </w:r>
    </w:p>
    <w:p w14:paraId="1D800F4E" w14:textId="77777777" w:rsidR="00B36163" w:rsidRDefault="00BC6395" w:rsidP="007846A4">
      <w:pPr>
        <w:pStyle w:val="ListParagraph"/>
        <w:numPr>
          <w:ilvl w:val="0"/>
          <w:numId w:val="4"/>
        </w:numPr>
        <w:spacing w:after="120"/>
      </w:pPr>
      <w:r>
        <w:t xml:space="preserve">Professionalism – whatever we do, we conduct ourselves professionally </w:t>
      </w:r>
    </w:p>
    <w:p w14:paraId="54D7D9F5" w14:textId="12D61710" w:rsidR="00BC6395" w:rsidRDefault="00BC6395" w:rsidP="007846A4">
      <w:pPr>
        <w:pStyle w:val="ListParagraph"/>
        <w:numPr>
          <w:ilvl w:val="0"/>
          <w:numId w:val="4"/>
        </w:numPr>
      </w:pPr>
      <w:r>
        <w:t>Connectivity</w:t>
      </w:r>
      <w:r w:rsidR="00E35FE3">
        <w:t xml:space="preserve"> and collaboration – we value our connections </w:t>
      </w:r>
      <w:r>
        <w:t xml:space="preserve">and </w:t>
      </w:r>
      <w:r w:rsidR="00810A78">
        <w:t xml:space="preserve">relationships </w:t>
      </w:r>
      <w:r w:rsidR="00E35FE3">
        <w:t>and are willing to collaborate</w:t>
      </w:r>
    </w:p>
    <w:p w14:paraId="77D175CD" w14:textId="77777777" w:rsidR="00BC6395" w:rsidRDefault="00BC6395" w:rsidP="007846A4">
      <w:pPr>
        <w:pStyle w:val="ListParagraph"/>
        <w:numPr>
          <w:ilvl w:val="0"/>
          <w:numId w:val="4"/>
        </w:numPr>
      </w:pPr>
      <w:r>
        <w:t>Mentorship – we truly believe in knowledge sharing and guidance to those who we can help in finding their path</w:t>
      </w:r>
    </w:p>
    <w:p w14:paraId="39A12598" w14:textId="77777777" w:rsidR="00BC6395" w:rsidRDefault="00BC6395" w:rsidP="007846A4">
      <w:pPr>
        <w:pStyle w:val="ListParagraph"/>
        <w:numPr>
          <w:ilvl w:val="0"/>
          <w:numId w:val="4"/>
        </w:numPr>
      </w:pPr>
      <w:r>
        <w:t>Integrity – in every aspect of our lives we act with integrity; we promote diversity, tolerance, equality</w:t>
      </w:r>
      <w:r w:rsidR="00676F30">
        <w:t>, meritocracy</w:t>
      </w:r>
      <w:r>
        <w:t xml:space="preserve"> and respectful behaviour</w:t>
      </w:r>
    </w:p>
    <w:p w14:paraId="762C1640" w14:textId="77777777" w:rsidR="00BC6395" w:rsidRDefault="00BC6395" w:rsidP="007846A4">
      <w:pPr>
        <w:pStyle w:val="ListParagraph"/>
        <w:numPr>
          <w:ilvl w:val="0"/>
          <w:numId w:val="4"/>
        </w:numPr>
      </w:pPr>
      <w:r>
        <w:t xml:space="preserve">Philanthropy – we are active supporters of philanthropy and giving to those </w:t>
      </w:r>
      <w:r w:rsidR="00810A78">
        <w:t>in need</w:t>
      </w:r>
    </w:p>
    <w:p w14:paraId="145E93E2" w14:textId="65EBA738" w:rsidR="003F6EFF" w:rsidRPr="001D2784" w:rsidRDefault="00F91598" w:rsidP="0067034E">
      <w:pPr>
        <w:outlineLvl w:val="0"/>
      </w:pPr>
      <w:r>
        <w:rPr>
          <w:b/>
        </w:rPr>
        <w:t>D</w:t>
      </w:r>
      <w:r w:rsidR="00A30F3A">
        <w:rPr>
          <w:b/>
        </w:rPr>
        <w:t>CL</w:t>
      </w:r>
      <w:r>
        <w:rPr>
          <w:b/>
        </w:rPr>
        <w:t>P</w:t>
      </w:r>
      <w:r w:rsidR="00A30F3A">
        <w:rPr>
          <w:b/>
        </w:rPr>
        <w:t xml:space="preserve">C </w:t>
      </w:r>
      <w:r w:rsidR="003F6EFF">
        <w:rPr>
          <w:b/>
        </w:rPr>
        <w:t>MEMBERSHIP RULES</w:t>
      </w:r>
    </w:p>
    <w:p w14:paraId="0B5BF7AF" w14:textId="77777777" w:rsidR="003F6EFF" w:rsidRPr="00A728F8" w:rsidRDefault="003F6EFF" w:rsidP="00A728F8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728F8">
        <w:rPr>
          <w:rFonts w:cs="Arial"/>
          <w:sz w:val="21"/>
          <w:szCs w:val="21"/>
        </w:rPr>
        <w:t xml:space="preserve">The Club membership is open to any individual residing in or around the Greater </w:t>
      </w:r>
      <w:r w:rsidR="0088468B">
        <w:rPr>
          <w:rFonts w:cs="Arial"/>
          <w:sz w:val="21"/>
          <w:szCs w:val="21"/>
        </w:rPr>
        <w:t>Washington DC</w:t>
      </w:r>
      <w:r w:rsidRPr="00A728F8">
        <w:rPr>
          <w:rFonts w:cs="Arial"/>
          <w:sz w:val="21"/>
          <w:szCs w:val="21"/>
        </w:rPr>
        <w:t xml:space="preserve"> area who:</w:t>
      </w:r>
    </w:p>
    <w:p w14:paraId="623998FD" w14:textId="77777777" w:rsidR="003F6EFF" w:rsidRPr="00A728F8" w:rsidRDefault="006F445F" w:rsidP="00A728F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is Lithuanian or has significant </w:t>
      </w:r>
      <w:r w:rsidR="003F6EFF" w:rsidRPr="00A728F8">
        <w:rPr>
          <w:rFonts w:cs="Arial"/>
          <w:sz w:val="21"/>
          <w:szCs w:val="21"/>
        </w:rPr>
        <w:t>business, social and</w:t>
      </w:r>
      <w:r>
        <w:rPr>
          <w:rFonts w:cs="Arial"/>
          <w:sz w:val="21"/>
          <w:szCs w:val="21"/>
        </w:rPr>
        <w:t>/or</w:t>
      </w:r>
      <w:r w:rsidR="003F6EFF" w:rsidRPr="00A728F8">
        <w:rPr>
          <w:rFonts w:cs="Arial"/>
          <w:sz w:val="21"/>
          <w:szCs w:val="21"/>
        </w:rPr>
        <w:t xml:space="preserve"> personal ties with Lithuania; AND</w:t>
      </w:r>
    </w:p>
    <w:p w14:paraId="56AF0663" w14:textId="19E40C55" w:rsidR="003F6EFF" w:rsidRPr="00AA6A33" w:rsidRDefault="003F6EFF" w:rsidP="00A728F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>is a professional working in</w:t>
      </w:r>
      <w:r w:rsidR="0088468B" w:rsidRPr="00AA6A33">
        <w:rPr>
          <w:rFonts w:cs="Arial"/>
          <w:sz w:val="21"/>
          <w:szCs w:val="21"/>
        </w:rPr>
        <w:t xml:space="preserve"> Washington </w:t>
      </w:r>
      <w:r w:rsidR="00AA6A33">
        <w:rPr>
          <w:rFonts w:cs="Arial"/>
          <w:sz w:val="21"/>
          <w:szCs w:val="21"/>
        </w:rPr>
        <w:t xml:space="preserve">DC; </w:t>
      </w:r>
      <w:r w:rsidRPr="00AA6A33">
        <w:rPr>
          <w:rFonts w:cs="Arial"/>
          <w:sz w:val="21"/>
          <w:szCs w:val="21"/>
        </w:rPr>
        <w:t>OR</w:t>
      </w:r>
    </w:p>
    <w:p w14:paraId="1394F410" w14:textId="5CB9D798" w:rsidR="003F6EFF" w:rsidRPr="00AA6A33" w:rsidRDefault="003F6EFF" w:rsidP="00A728F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 xml:space="preserve">is an </w:t>
      </w:r>
      <w:r w:rsidR="006A45FD" w:rsidRPr="00AA6A33">
        <w:rPr>
          <w:rFonts w:cs="Arial"/>
          <w:sz w:val="21"/>
          <w:szCs w:val="21"/>
        </w:rPr>
        <w:t xml:space="preserve">academic, </w:t>
      </w:r>
      <w:r w:rsidRPr="00AA6A33">
        <w:rPr>
          <w:rFonts w:cs="Arial"/>
          <w:sz w:val="21"/>
          <w:szCs w:val="21"/>
        </w:rPr>
        <w:t>entrepreneur or self-employed person; AND</w:t>
      </w:r>
    </w:p>
    <w:p w14:paraId="5463B319" w14:textId="77777777" w:rsidR="003F6EFF" w:rsidRPr="00AA6A33" w:rsidRDefault="003F6EFF" w:rsidP="00A728F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>is of good character and repute.</w:t>
      </w:r>
    </w:p>
    <w:p w14:paraId="0FDAA325" w14:textId="77777777" w:rsidR="003F6EFF" w:rsidRPr="00AA6A33" w:rsidRDefault="003F6EFF" w:rsidP="00A728F8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>To be admitted as a Member, an individual shall:</w:t>
      </w:r>
    </w:p>
    <w:p w14:paraId="51B18CD8" w14:textId="77777777" w:rsidR="003F6EFF" w:rsidRPr="00AA6A33" w:rsidRDefault="00A728F8" w:rsidP="00C62A9C">
      <w:pPr>
        <w:pStyle w:val="ListParagraph"/>
        <w:numPr>
          <w:ilvl w:val="0"/>
          <w:numId w:val="12"/>
        </w:numPr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 xml:space="preserve">approach the President </w:t>
      </w:r>
      <w:r w:rsidR="003F6EFF" w:rsidRPr="00AA6A33">
        <w:rPr>
          <w:rFonts w:cs="Arial"/>
          <w:sz w:val="21"/>
          <w:szCs w:val="21"/>
        </w:rPr>
        <w:t xml:space="preserve">or </w:t>
      </w:r>
      <w:r w:rsidRPr="00AA6A33">
        <w:rPr>
          <w:rFonts w:cs="Arial"/>
          <w:sz w:val="21"/>
          <w:szCs w:val="21"/>
        </w:rPr>
        <w:t xml:space="preserve">any existing </w:t>
      </w:r>
      <w:r w:rsidR="003F6EFF" w:rsidRPr="00AA6A33">
        <w:rPr>
          <w:rFonts w:cs="Arial"/>
          <w:sz w:val="21"/>
          <w:szCs w:val="21"/>
        </w:rPr>
        <w:t xml:space="preserve">Board </w:t>
      </w:r>
      <w:r w:rsidRPr="00AA6A33">
        <w:rPr>
          <w:rFonts w:cs="Arial"/>
          <w:sz w:val="21"/>
          <w:szCs w:val="21"/>
        </w:rPr>
        <w:t xml:space="preserve">Member </w:t>
      </w:r>
      <w:r w:rsidR="003F6EFF" w:rsidRPr="00AA6A33">
        <w:rPr>
          <w:rFonts w:cs="Arial"/>
          <w:sz w:val="21"/>
          <w:szCs w:val="21"/>
        </w:rPr>
        <w:t xml:space="preserve">expressing </w:t>
      </w:r>
      <w:r w:rsidRPr="00AA6A33">
        <w:rPr>
          <w:rFonts w:cs="Arial"/>
          <w:sz w:val="21"/>
          <w:szCs w:val="21"/>
        </w:rPr>
        <w:t>the</w:t>
      </w:r>
      <w:r w:rsidR="003F6EFF" w:rsidRPr="00AA6A33">
        <w:rPr>
          <w:rFonts w:cs="Arial"/>
          <w:sz w:val="21"/>
          <w:szCs w:val="21"/>
        </w:rPr>
        <w:t xml:space="preserve"> desire to become a Member</w:t>
      </w:r>
    </w:p>
    <w:p w14:paraId="23752279" w14:textId="4086B95C" w:rsidR="003F6EFF" w:rsidRPr="00AA6A33" w:rsidRDefault="003F6EFF" w:rsidP="00C62A9C">
      <w:pPr>
        <w:pStyle w:val="ListParagraph"/>
        <w:numPr>
          <w:ilvl w:val="0"/>
          <w:numId w:val="12"/>
        </w:numPr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 xml:space="preserve">have a recommendation of </w:t>
      </w:r>
      <w:r w:rsidR="00AA6A33" w:rsidRPr="00AA6A33">
        <w:rPr>
          <w:rFonts w:cs="Arial"/>
          <w:sz w:val="21"/>
          <w:szCs w:val="21"/>
        </w:rPr>
        <w:t>at least one</w:t>
      </w:r>
      <w:r w:rsidR="00A728F8" w:rsidRPr="00AA6A33">
        <w:rPr>
          <w:rFonts w:cs="Arial"/>
          <w:sz w:val="21"/>
          <w:szCs w:val="21"/>
        </w:rPr>
        <w:t xml:space="preserve"> existing Club M</w:t>
      </w:r>
      <w:r w:rsidR="00AA6A33" w:rsidRPr="00AA6A33">
        <w:rPr>
          <w:rFonts w:cs="Arial"/>
          <w:sz w:val="21"/>
          <w:szCs w:val="21"/>
        </w:rPr>
        <w:t>ember</w:t>
      </w:r>
      <w:r w:rsidRPr="00AA6A33">
        <w:rPr>
          <w:rFonts w:cs="Arial"/>
          <w:sz w:val="21"/>
          <w:szCs w:val="21"/>
        </w:rPr>
        <w:t xml:space="preserve"> </w:t>
      </w:r>
      <w:r w:rsidR="00A728F8" w:rsidRPr="00AA6A33">
        <w:rPr>
          <w:rFonts w:cs="Arial"/>
          <w:sz w:val="21"/>
          <w:szCs w:val="21"/>
        </w:rPr>
        <w:t>as</w:t>
      </w:r>
      <w:r w:rsidRPr="00AA6A33">
        <w:rPr>
          <w:rFonts w:cs="Arial"/>
          <w:sz w:val="21"/>
          <w:szCs w:val="21"/>
        </w:rPr>
        <w:t xml:space="preserve"> a feasible candidate for the Club</w:t>
      </w:r>
    </w:p>
    <w:p w14:paraId="5FB833ED" w14:textId="77777777" w:rsidR="00A728F8" w:rsidRPr="00AA6A33" w:rsidRDefault="00A728F8" w:rsidP="00C62A9C">
      <w:pPr>
        <w:pStyle w:val="ListParagraph"/>
        <w:numPr>
          <w:ilvl w:val="0"/>
          <w:numId w:val="12"/>
        </w:numPr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>fill in the candidate form (available from the Board)</w:t>
      </w:r>
    </w:p>
    <w:p w14:paraId="38ACFF3D" w14:textId="77777777" w:rsidR="003F6EFF" w:rsidRPr="00AA6A33" w:rsidRDefault="00A728F8" w:rsidP="00C62A9C">
      <w:pPr>
        <w:pStyle w:val="ListParagraph"/>
        <w:numPr>
          <w:ilvl w:val="0"/>
          <w:numId w:val="12"/>
        </w:numPr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>meet at least two Board m</w:t>
      </w:r>
      <w:r w:rsidR="003F6EFF" w:rsidRPr="00AA6A33">
        <w:rPr>
          <w:rFonts w:cs="Arial"/>
          <w:sz w:val="21"/>
          <w:szCs w:val="21"/>
        </w:rPr>
        <w:t>embers during social or other events of the Club</w:t>
      </w:r>
    </w:p>
    <w:p w14:paraId="5FC88F77" w14:textId="77777777" w:rsidR="003F6EFF" w:rsidRPr="00AA6A33" w:rsidRDefault="00A728F8" w:rsidP="00C62A9C">
      <w:pPr>
        <w:pStyle w:val="ListParagraph"/>
        <w:numPr>
          <w:ilvl w:val="0"/>
          <w:numId w:val="12"/>
        </w:numPr>
        <w:spacing w:after="0" w:line="240" w:lineRule="auto"/>
        <w:ind w:left="641" w:hanging="284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>c</w:t>
      </w:r>
      <w:r w:rsidR="003F6EFF" w:rsidRPr="00AA6A33">
        <w:rPr>
          <w:rFonts w:cs="Arial"/>
          <w:sz w:val="21"/>
          <w:szCs w:val="21"/>
        </w:rPr>
        <w:t>ontribute to the Club's o</w:t>
      </w:r>
      <w:r w:rsidRPr="00AA6A33">
        <w:rPr>
          <w:rFonts w:cs="Arial"/>
          <w:sz w:val="21"/>
          <w:szCs w:val="21"/>
        </w:rPr>
        <w:t>ngoing initiatives</w:t>
      </w:r>
      <w:r w:rsidR="003F6EFF" w:rsidRPr="00AA6A33">
        <w:rPr>
          <w:rFonts w:cs="Arial"/>
          <w:sz w:val="21"/>
          <w:szCs w:val="21"/>
        </w:rPr>
        <w:t xml:space="preserve"> in order to get to know other members and projects.</w:t>
      </w:r>
    </w:p>
    <w:p w14:paraId="2C34ACF0" w14:textId="77777777" w:rsidR="00920F01" w:rsidRPr="00AA6A33" w:rsidRDefault="003F6EFF" w:rsidP="00A728F8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 xml:space="preserve">Application to join the Club shall be approved by unanimous decision of the Board. </w:t>
      </w:r>
    </w:p>
    <w:p w14:paraId="7BDB2B75" w14:textId="77777777" w:rsidR="003F6EFF" w:rsidRPr="00AA6A33" w:rsidRDefault="003F6EFF" w:rsidP="00A728F8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 xml:space="preserve">By joint consultation, and when it is within the best interests of the Club, the Board may refuse and/or defer any application for the membership if it deems that a candidate has not met membership criteria or if the Board considers that a candidate requires more professional experience. The Board may review any rejected/deferred application for membership in the future. </w:t>
      </w:r>
    </w:p>
    <w:p w14:paraId="221F1128" w14:textId="38D7F312" w:rsidR="003F6EFF" w:rsidRPr="00AA6A33" w:rsidRDefault="003F6EFF" w:rsidP="00A728F8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 xml:space="preserve">Each Member shall pay a </w:t>
      </w:r>
      <w:r w:rsidR="004F1A83" w:rsidRPr="00AA6A33">
        <w:rPr>
          <w:rFonts w:cs="Arial"/>
          <w:b/>
          <w:sz w:val="21"/>
          <w:szCs w:val="21"/>
        </w:rPr>
        <w:t>one-time</w:t>
      </w:r>
      <w:r w:rsidRPr="00AA6A33">
        <w:rPr>
          <w:rFonts w:cs="Arial"/>
          <w:b/>
          <w:sz w:val="21"/>
          <w:szCs w:val="21"/>
        </w:rPr>
        <w:t xml:space="preserve"> fee </w:t>
      </w:r>
      <w:r w:rsidR="00AA6A33" w:rsidRPr="00AA6A33">
        <w:rPr>
          <w:rFonts w:cs="Arial"/>
          <w:b/>
          <w:sz w:val="21"/>
          <w:szCs w:val="21"/>
        </w:rPr>
        <w:t>of 50</w:t>
      </w:r>
      <w:r w:rsidR="00AA6A33" w:rsidRPr="00AA6A33">
        <w:rPr>
          <w:rFonts w:cs="Arial"/>
          <w:b/>
          <w:sz w:val="21"/>
          <w:szCs w:val="21"/>
          <w:lang w:val="en-US"/>
        </w:rPr>
        <w:t>$</w:t>
      </w:r>
      <w:r w:rsidR="00060C54" w:rsidRPr="00AA6A33">
        <w:rPr>
          <w:rFonts w:cs="Arial"/>
          <w:sz w:val="21"/>
          <w:szCs w:val="21"/>
        </w:rPr>
        <w:t xml:space="preserve"> </w:t>
      </w:r>
      <w:r w:rsidRPr="00AA6A33">
        <w:rPr>
          <w:rFonts w:cs="Arial"/>
          <w:sz w:val="21"/>
          <w:szCs w:val="21"/>
        </w:rPr>
        <w:t xml:space="preserve">upon joining the Club </w:t>
      </w:r>
      <w:r w:rsidR="00060C54" w:rsidRPr="00AA6A33">
        <w:rPr>
          <w:rFonts w:cs="Arial"/>
          <w:sz w:val="21"/>
          <w:szCs w:val="21"/>
        </w:rPr>
        <w:t>plus an</w:t>
      </w:r>
      <w:r w:rsidRPr="00AA6A33">
        <w:rPr>
          <w:rFonts w:cs="Arial"/>
          <w:sz w:val="21"/>
          <w:szCs w:val="21"/>
        </w:rPr>
        <w:t xml:space="preserve"> </w:t>
      </w:r>
      <w:r w:rsidRPr="00AA6A33">
        <w:rPr>
          <w:rFonts w:cs="Arial"/>
          <w:b/>
          <w:sz w:val="21"/>
          <w:szCs w:val="21"/>
        </w:rPr>
        <w:t xml:space="preserve">annual membership fee </w:t>
      </w:r>
      <w:r w:rsidR="00AA6A33" w:rsidRPr="00AA6A33">
        <w:rPr>
          <w:rFonts w:cs="Arial"/>
          <w:b/>
          <w:sz w:val="21"/>
          <w:szCs w:val="21"/>
        </w:rPr>
        <w:t xml:space="preserve">of </w:t>
      </w:r>
      <w:r w:rsidR="00060C54" w:rsidRPr="00AA6A33">
        <w:rPr>
          <w:rFonts w:cs="Arial"/>
          <w:b/>
          <w:sz w:val="21"/>
          <w:szCs w:val="21"/>
        </w:rPr>
        <w:t>50</w:t>
      </w:r>
      <w:r w:rsidR="00AA6A33" w:rsidRPr="00AA6A33">
        <w:rPr>
          <w:rFonts w:cs="Arial"/>
          <w:b/>
          <w:sz w:val="21"/>
          <w:szCs w:val="21"/>
        </w:rPr>
        <w:t>$</w:t>
      </w:r>
      <w:r w:rsidR="00060C54" w:rsidRPr="00AA6A33">
        <w:rPr>
          <w:rFonts w:cs="Arial"/>
          <w:sz w:val="21"/>
          <w:szCs w:val="21"/>
        </w:rPr>
        <w:t xml:space="preserve"> </w:t>
      </w:r>
      <w:r w:rsidRPr="00AA6A33">
        <w:rPr>
          <w:rFonts w:cs="Arial"/>
          <w:sz w:val="21"/>
          <w:szCs w:val="21"/>
        </w:rPr>
        <w:t>for each year as a Member of the Club</w:t>
      </w:r>
      <w:r w:rsidR="007846A4" w:rsidRPr="00AA6A33">
        <w:rPr>
          <w:rFonts w:cs="Arial"/>
          <w:sz w:val="21"/>
          <w:szCs w:val="21"/>
        </w:rPr>
        <w:t>, including for the first year.</w:t>
      </w:r>
      <w:r w:rsidRPr="00AA6A33">
        <w:rPr>
          <w:rFonts w:cs="Arial"/>
          <w:sz w:val="21"/>
          <w:szCs w:val="21"/>
        </w:rPr>
        <w:t xml:space="preserve"> Joining and Membership Fees are non-refundable.</w:t>
      </w:r>
    </w:p>
    <w:p w14:paraId="1CE1E381" w14:textId="6D25F4AD" w:rsidR="007846A4" w:rsidRPr="00A728F8" w:rsidRDefault="007846A4" w:rsidP="00A728F8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728F8">
        <w:rPr>
          <w:rFonts w:cs="Arial"/>
          <w:sz w:val="21"/>
          <w:szCs w:val="21"/>
        </w:rPr>
        <w:t xml:space="preserve">Announcement about every new LCLC Member including his/her profile and picture will be </w:t>
      </w:r>
      <w:r w:rsidR="00167A15">
        <w:rPr>
          <w:rFonts w:cs="Arial"/>
          <w:sz w:val="21"/>
          <w:szCs w:val="21"/>
        </w:rPr>
        <w:t xml:space="preserve">communicated </w:t>
      </w:r>
      <w:r w:rsidRPr="00A728F8">
        <w:rPr>
          <w:rFonts w:cs="Arial"/>
          <w:sz w:val="21"/>
          <w:szCs w:val="21"/>
        </w:rPr>
        <w:t>to club members.</w:t>
      </w:r>
    </w:p>
    <w:p w14:paraId="20E199A4" w14:textId="77777777" w:rsidR="003F6EFF" w:rsidRPr="00AA6A33" w:rsidRDefault="003F6EFF" w:rsidP="00A728F8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A6A33">
        <w:rPr>
          <w:rFonts w:cs="Arial"/>
          <w:sz w:val="21"/>
          <w:szCs w:val="21"/>
        </w:rPr>
        <w:t>If the Member does not pay Membership Fee after set deadlines and has not responded to at least two requests to do so, the Member will cease being a Member of the Club.</w:t>
      </w:r>
    </w:p>
    <w:p w14:paraId="09CFF0E3" w14:textId="77777777" w:rsidR="00B86CA6" w:rsidRPr="00A728F8" w:rsidRDefault="003F6EFF" w:rsidP="00A728F8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728F8">
        <w:rPr>
          <w:rFonts w:cs="Arial"/>
          <w:sz w:val="21"/>
          <w:szCs w:val="21"/>
        </w:rPr>
        <w:t xml:space="preserve">The Board may terminate Member's membership for reasons other than described in Section </w:t>
      </w:r>
      <w:r w:rsidR="00B86CA6" w:rsidRPr="00A728F8">
        <w:rPr>
          <w:rFonts w:cs="Arial"/>
          <w:sz w:val="21"/>
          <w:szCs w:val="21"/>
        </w:rPr>
        <w:t>7</w:t>
      </w:r>
      <w:r w:rsidRPr="00A728F8">
        <w:rPr>
          <w:rFonts w:cs="Arial"/>
          <w:sz w:val="21"/>
          <w:szCs w:val="21"/>
        </w:rPr>
        <w:t xml:space="preserve"> upon unanimous decision of the Board and when such decision is in</w:t>
      </w:r>
      <w:r w:rsidR="00B86CA6" w:rsidRPr="00A728F8">
        <w:rPr>
          <w:rFonts w:cs="Arial"/>
          <w:sz w:val="21"/>
          <w:szCs w:val="21"/>
        </w:rPr>
        <w:t xml:space="preserve"> the best interest of the Club.</w:t>
      </w:r>
    </w:p>
    <w:p w14:paraId="0790903F" w14:textId="0569F611" w:rsidR="00A728F8" w:rsidRPr="00E55951" w:rsidRDefault="003F6EFF" w:rsidP="00E55951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sz w:val="21"/>
          <w:szCs w:val="21"/>
        </w:rPr>
      </w:pPr>
      <w:r w:rsidRPr="00A728F8">
        <w:rPr>
          <w:rFonts w:cs="Arial"/>
          <w:sz w:val="21"/>
          <w:szCs w:val="21"/>
        </w:rPr>
        <w:t xml:space="preserve">A Member may terminate his/her membership by written notification to the Board. </w:t>
      </w:r>
      <w:r w:rsidR="00A728F8" w:rsidRPr="00E55951">
        <w:rPr>
          <w:b/>
          <w:sz w:val="28"/>
          <w:szCs w:val="28"/>
        </w:rPr>
        <w:br w:type="page"/>
      </w:r>
    </w:p>
    <w:p w14:paraId="27B9908E" w14:textId="385BB06C" w:rsidR="00A728F8" w:rsidRPr="0067034E" w:rsidRDefault="007C15A0">
      <w:pPr>
        <w:rPr>
          <w:sz w:val="36"/>
          <w:szCs w:val="36"/>
        </w:rPr>
      </w:pPr>
      <w:r w:rsidRPr="0088468B">
        <w:rPr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8FFCC02" wp14:editId="29A60E20">
                <wp:simplePos x="0" y="0"/>
                <wp:positionH relativeFrom="margin">
                  <wp:posOffset>4352924</wp:posOffset>
                </wp:positionH>
                <wp:positionV relativeFrom="paragraph">
                  <wp:posOffset>1905</wp:posOffset>
                </wp:positionV>
                <wp:extent cx="1368425" cy="12573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8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8DD16" w14:textId="77777777" w:rsidR="007C15A0" w:rsidRDefault="007C15A0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162CBC5" w14:textId="6278B192" w:rsidR="007C15A0" w:rsidRDefault="007C15A0" w:rsidP="00AA6A3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Insert photo  (delete text after inserting the image)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CC0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.15pt;width:107.75pt;height:99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">
                <v:textbox>
                  <w:txbxContent>
                    <w:p w14:paraId="02F8DD16" w14:textId="77777777" w:rsidR="007C15A0" w:rsidRDefault="007C15A0">
                      <w:pPr>
                        <w:rPr>
                          <w:lang w:val="en-IE"/>
                        </w:rPr>
                      </w:pPr>
                    </w:p>
                    <w:p w14:paraId="4162CBC5" w14:textId="6278B192" w:rsidR="007C15A0" w:rsidRDefault="007C15A0" w:rsidP="00AA6A3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Insert photo  (delete text after inserting the image)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A18">
        <w:rPr>
          <w:b/>
          <w:noProof/>
          <w:sz w:val="36"/>
          <w:szCs w:val="36"/>
          <w:lang w:val="en-US"/>
        </w:rPr>
        <w:pict w14:anchorId="1F607B1E">
          <v:shape id="_x0000_i1026" type="#_x0000_t75" style="width:122pt;height:89pt">
            <v:imagedata r:id="rId8" o:title="DCLPC Logo"/>
          </v:shape>
        </w:pict>
      </w:r>
    </w:p>
    <w:p w14:paraId="54426051" w14:textId="77777777" w:rsidR="00167A15" w:rsidRDefault="00167A15">
      <w:pPr>
        <w:rPr>
          <w:b/>
        </w:rPr>
      </w:pPr>
    </w:p>
    <w:p w14:paraId="14EB552E" w14:textId="7ED88A66" w:rsidR="00DD00E4" w:rsidRPr="00A728F8" w:rsidRDefault="00A728F8" w:rsidP="0067034E">
      <w:pPr>
        <w:outlineLvl w:val="0"/>
        <w:rPr>
          <w:b/>
        </w:rPr>
      </w:pPr>
      <w:r>
        <w:rPr>
          <w:b/>
        </w:rPr>
        <w:t>CANDIDATE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5270"/>
      </w:tblGrid>
      <w:tr w:rsidR="00DD00E4" w14:paraId="6CD87E49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32F8507" w14:textId="77777777" w:rsidR="00DD00E4" w:rsidRDefault="00DD00E4" w:rsidP="009C37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710F23AC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7954FB6B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87199A6" w14:textId="4060A26F" w:rsidR="00DD00E4" w:rsidRDefault="00E55951" w:rsidP="009C37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  <w:r w:rsidR="00DD00E4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49205B22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673649D0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C3E306E" w14:textId="77777777" w:rsidR="00DD00E4" w:rsidRDefault="00DD00E4" w:rsidP="009C37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tel.: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08D4CFD8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41F00182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8BAA12E" w14:textId="77777777" w:rsidR="00DD00E4" w:rsidRDefault="00423142" w:rsidP="009C37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Primary </w:t>
            </w:r>
            <w:r w:rsidR="00DD00E4">
              <w:rPr>
                <w:rFonts w:cs="Arial"/>
                <w:b/>
              </w:rPr>
              <w:t>email: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1AC63BC7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42232DEB" w14:textId="77777777" w:rsidTr="009C37E5">
        <w:trPr>
          <w:trHeight w:val="203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F76A541" w14:textId="77777777" w:rsidR="00DD00E4" w:rsidRPr="001E1886" w:rsidRDefault="00423142" w:rsidP="009C37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Secondary </w:t>
            </w:r>
            <w:r w:rsidR="00DD00E4" w:rsidRPr="001E1886">
              <w:rPr>
                <w:rFonts w:cs="Arial"/>
                <w:b/>
              </w:rPr>
              <w:t>email (optional):</w:t>
            </w:r>
            <w:r w:rsidR="00DD00E4" w:rsidRPr="001E1886">
              <w:rPr>
                <w:rFonts w:cs="Arial"/>
              </w:rPr>
              <w:t xml:space="preserve">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75AE7DF6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51CF6D86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5AA56B68" w14:textId="77777777" w:rsidR="00DD00E4" w:rsidRPr="001E1886" w:rsidRDefault="00DD00E4" w:rsidP="009C37E5">
            <w:pPr>
              <w:rPr>
                <w:rFonts w:cs="Arial"/>
                <w:b/>
              </w:rPr>
            </w:pPr>
            <w:r w:rsidRPr="001E1886">
              <w:rPr>
                <w:rFonts w:cs="Arial"/>
                <w:b/>
              </w:rPr>
              <w:t>Link to LinkedIn profile:</w:t>
            </w:r>
            <w:r w:rsidRPr="001E1886">
              <w:rPr>
                <w:rFonts w:cs="Arial"/>
              </w:rPr>
              <w:t xml:space="preserve">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17166939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2F971F80" w14:textId="77777777" w:rsidTr="009C37E5">
        <w:trPr>
          <w:trHeight w:val="83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1DA981E7" w14:textId="77777777" w:rsidR="00DD00E4" w:rsidRPr="001E1886" w:rsidRDefault="00DD00E4" w:rsidP="009C37E5">
            <w:pPr>
              <w:rPr>
                <w:rFonts w:cs="Arial"/>
                <w:b/>
              </w:rPr>
            </w:pPr>
            <w:r w:rsidRPr="001E1886">
              <w:rPr>
                <w:rFonts w:cs="Arial"/>
                <w:b/>
              </w:rPr>
              <w:t>Recommending member #1: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0AE934B1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7E447D26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53A049FD" w14:textId="1CD141F8" w:rsidR="00DD00E4" w:rsidRPr="001E1886" w:rsidRDefault="00DD00E4" w:rsidP="009C37E5">
            <w:pPr>
              <w:rPr>
                <w:rFonts w:cs="Arial"/>
                <w:b/>
              </w:rPr>
            </w:pPr>
            <w:r w:rsidRPr="001E1886">
              <w:rPr>
                <w:rFonts w:cs="Arial"/>
                <w:b/>
              </w:rPr>
              <w:t>Recommending member #2</w:t>
            </w:r>
            <w:r w:rsidR="00167A15">
              <w:rPr>
                <w:rFonts w:cs="Arial"/>
                <w:b/>
              </w:rPr>
              <w:t xml:space="preserve"> (if appl.)</w:t>
            </w:r>
            <w:r w:rsidRPr="001E1886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47435C9B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350CA3F9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48208A7" w14:textId="77777777" w:rsidR="00DD00E4" w:rsidRPr="001E1886" w:rsidRDefault="00DD00E4" w:rsidP="009C37E5">
            <w:pPr>
              <w:rPr>
                <w:rFonts w:cs="Arial"/>
                <w:b/>
              </w:rPr>
            </w:pPr>
            <w:r w:rsidRPr="001E1886">
              <w:rPr>
                <w:rFonts w:cs="Arial"/>
                <w:b/>
              </w:rPr>
              <w:t xml:space="preserve">Years of professional experience: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2B92AD3C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56641484" w14:textId="77777777" w:rsidTr="009C37E5">
        <w:trPr>
          <w:trHeight w:val="96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0FB64BE" w14:textId="77777777" w:rsidR="00DD00E4" w:rsidRPr="001E1886" w:rsidRDefault="00DD00E4" w:rsidP="009C37E5">
            <w:pPr>
              <w:rPr>
                <w:rFonts w:cs="Arial"/>
                <w:b/>
              </w:rPr>
            </w:pPr>
            <w:r w:rsidRPr="001E1886">
              <w:rPr>
                <w:rFonts w:cs="Arial"/>
                <w:b/>
              </w:rPr>
              <w:t xml:space="preserve">Current industry: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0754AC56" w14:textId="22DC7746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1190DE10" w14:textId="77777777" w:rsidTr="009C37E5">
        <w:trPr>
          <w:trHeight w:val="118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5873EB69" w14:textId="77777777" w:rsidR="00DD00E4" w:rsidRPr="001E1886" w:rsidRDefault="00DD00E4" w:rsidP="009C37E5">
            <w:pPr>
              <w:rPr>
                <w:rFonts w:cs="Arial"/>
                <w:b/>
              </w:rPr>
            </w:pPr>
            <w:r w:rsidRPr="001E1886">
              <w:rPr>
                <w:rFonts w:cs="Arial"/>
                <w:b/>
              </w:rPr>
              <w:t xml:space="preserve">Current organisation: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721B04B7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4E586012" w14:textId="77777777" w:rsidTr="009C37E5">
        <w:trPr>
          <w:trHeight w:val="122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7DA3CFC5" w14:textId="77777777" w:rsidR="00DD00E4" w:rsidRPr="001E1886" w:rsidRDefault="00DD00E4" w:rsidP="009C37E5">
            <w:pPr>
              <w:rPr>
                <w:rFonts w:cs="Arial"/>
                <w:b/>
              </w:rPr>
            </w:pPr>
            <w:r w:rsidRPr="001E1886">
              <w:rPr>
                <w:rFonts w:cs="Arial"/>
                <w:b/>
              </w:rPr>
              <w:t>Current job title:</w:t>
            </w:r>
            <w:r w:rsidRPr="001E1886">
              <w:rPr>
                <w:rFonts w:cs="Arial"/>
              </w:rPr>
              <w:t xml:space="preserve">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1066AF1B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7B348455" w14:textId="77777777" w:rsidTr="009C37E5">
        <w:trPr>
          <w:trHeight w:val="126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F6A7466" w14:textId="77777777" w:rsidR="00DD00E4" w:rsidRPr="001E1886" w:rsidRDefault="00423142" w:rsidP="009C37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Professional </w:t>
            </w:r>
            <w:r w:rsidR="00DD00E4" w:rsidRPr="001E1886">
              <w:rPr>
                <w:rFonts w:cs="Arial"/>
                <w:b/>
              </w:rPr>
              <w:t>expertise</w:t>
            </w:r>
            <w:r>
              <w:rPr>
                <w:rFonts w:cs="Arial"/>
                <w:b/>
              </w:rPr>
              <w:t xml:space="preserve"> / interest areas</w:t>
            </w:r>
            <w:r w:rsidR="00DD00E4" w:rsidRPr="001E1886">
              <w:rPr>
                <w:rFonts w:cs="Arial"/>
                <w:b/>
              </w:rPr>
              <w:t xml:space="preserve">: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22002913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  <w:tr w:rsidR="00DD00E4" w14:paraId="78285DAA" w14:textId="77777777" w:rsidTr="009C37E5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8C5A731" w14:textId="77777777" w:rsidR="00DD00E4" w:rsidRPr="001E1886" w:rsidRDefault="00423142" w:rsidP="009C37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degree(s) / University: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41ABD572" w14:textId="77777777" w:rsidR="00DD00E4" w:rsidRPr="001E1886" w:rsidRDefault="00DD00E4" w:rsidP="009C37E5">
            <w:pPr>
              <w:rPr>
                <w:rFonts w:cs="Arial"/>
              </w:rPr>
            </w:pPr>
          </w:p>
        </w:tc>
      </w:tr>
    </w:tbl>
    <w:p w14:paraId="3F9E2823" w14:textId="77777777" w:rsidR="00DD00E4" w:rsidRPr="00A728F8" w:rsidRDefault="00DD00E4" w:rsidP="00A728F8">
      <w:pPr>
        <w:spacing w:after="0" w:line="240" w:lineRule="auto"/>
        <w:jc w:val="both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7219"/>
      </w:tblGrid>
      <w:tr w:rsidR="00DD00E4" w:rsidRPr="001E1886" w14:paraId="3CDFE19C" w14:textId="77777777" w:rsidTr="0039362E">
        <w:trPr>
          <w:trHeight w:val="1984"/>
        </w:trPr>
        <w:tc>
          <w:tcPr>
            <w:tcW w:w="1809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176976A" w14:textId="77777777" w:rsidR="00DD00E4" w:rsidRPr="009C37E5" w:rsidRDefault="00DD00E4" w:rsidP="009C37E5">
            <w:pPr>
              <w:rPr>
                <w:rFonts w:cs="Arial"/>
                <w:b/>
              </w:rPr>
            </w:pPr>
            <w:r w:rsidRPr="009C37E5">
              <w:rPr>
                <w:rFonts w:cs="Arial"/>
                <w:b/>
              </w:rPr>
              <w:t xml:space="preserve">Short bio – </w:t>
            </w:r>
          </w:p>
          <w:p w14:paraId="2D9B8909" w14:textId="77777777" w:rsidR="00DD00E4" w:rsidRPr="009C37E5" w:rsidRDefault="00DD00E4" w:rsidP="009C37E5">
            <w:pPr>
              <w:rPr>
                <w:rFonts w:cs="Arial"/>
                <w:b/>
              </w:rPr>
            </w:pPr>
            <w:r w:rsidRPr="009C37E5">
              <w:rPr>
                <w:rFonts w:cs="Arial"/>
                <w:b/>
              </w:rPr>
              <w:t>Professional / Academic / Personal</w:t>
            </w:r>
          </w:p>
          <w:p w14:paraId="42E4FBB5" w14:textId="77777777" w:rsidR="00DD00E4" w:rsidRPr="009C37E5" w:rsidRDefault="00DD00E4" w:rsidP="009C37E5">
            <w:pPr>
              <w:rPr>
                <w:rFonts w:cs="Arial"/>
                <w:b/>
              </w:rPr>
            </w:pPr>
            <w:r w:rsidRPr="009C37E5">
              <w:rPr>
                <w:rFonts w:cs="Arial"/>
                <w:b/>
              </w:rPr>
              <w:t>(see example):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14:paraId="659915A2" w14:textId="77777777" w:rsidR="00DD00E4" w:rsidRPr="00A728F8" w:rsidRDefault="00DD00E4" w:rsidP="009C37E5">
            <w:pPr>
              <w:rPr>
                <w:rFonts w:cs="Arial"/>
              </w:rPr>
            </w:pPr>
            <w:proofErr w:type="spellStart"/>
            <w:r w:rsidRPr="00A728F8">
              <w:rPr>
                <w:rFonts w:cs="Arial"/>
              </w:rPr>
              <w:t>Vardene</w:t>
            </w:r>
            <w:proofErr w:type="spellEnd"/>
            <w:r w:rsidRPr="00A728F8">
              <w:rPr>
                <w:rFonts w:cs="Arial"/>
              </w:rPr>
              <w:t xml:space="preserve"> started her professional career as an auditor in PwC, </w:t>
            </w:r>
            <w:r w:rsidR="0088468B">
              <w:rPr>
                <w:rFonts w:cs="Arial"/>
              </w:rPr>
              <w:t>Washington DC</w:t>
            </w:r>
            <w:r w:rsidRPr="00A728F8">
              <w:rPr>
                <w:rFonts w:cs="Arial"/>
              </w:rPr>
              <w:t xml:space="preserve"> in 2009. Her clients´ portfolio included companies across wide range of industries including technology, manufacturing and retail. In 2</w:t>
            </w:r>
            <w:r w:rsidR="0088468B">
              <w:rPr>
                <w:rFonts w:cs="Arial"/>
              </w:rPr>
              <w:t xml:space="preserve">012 </w:t>
            </w:r>
            <w:proofErr w:type="spellStart"/>
            <w:r w:rsidR="0088468B">
              <w:rPr>
                <w:rFonts w:cs="Arial"/>
              </w:rPr>
              <w:t>Vardene</w:t>
            </w:r>
            <w:proofErr w:type="spellEnd"/>
            <w:r w:rsidR="0088468B">
              <w:rPr>
                <w:rFonts w:cs="Arial"/>
              </w:rPr>
              <w:t xml:space="preserve"> has qualified as an X and </w:t>
            </w:r>
            <w:r w:rsidRPr="00A728F8">
              <w:rPr>
                <w:rFonts w:cs="Arial"/>
              </w:rPr>
              <w:t xml:space="preserve">has decided to move from audit into advisory. In addition to holding ACA qualification </w:t>
            </w:r>
            <w:proofErr w:type="spellStart"/>
            <w:r w:rsidRPr="00A728F8">
              <w:rPr>
                <w:rFonts w:cs="Arial"/>
              </w:rPr>
              <w:t>Vardene</w:t>
            </w:r>
            <w:proofErr w:type="spellEnd"/>
            <w:r w:rsidRPr="00A728F8">
              <w:rPr>
                <w:rFonts w:cs="Arial"/>
              </w:rPr>
              <w:t xml:space="preserve"> has two BSc Hons degrees in Economics and Finance from Warwick Business School. Outside work, </w:t>
            </w:r>
            <w:proofErr w:type="spellStart"/>
            <w:r w:rsidRPr="00A728F8">
              <w:rPr>
                <w:rFonts w:cs="Arial"/>
              </w:rPr>
              <w:t>Vardene</w:t>
            </w:r>
            <w:proofErr w:type="spellEnd"/>
            <w:r w:rsidRPr="00A728F8">
              <w:rPr>
                <w:rFonts w:cs="Arial"/>
              </w:rPr>
              <w:t xml:space="preserve"> likes travelling, skiing and horse riding.</w:t>
            </w:r>
          </w:p>
        </w:tc>
      </w:tr>
    </w:tbl>
    <w:p w14:paraId="73DEFDE1" w14:textId="77777777" w:rsidR="00DF3945" w:rsidRPr="00A728F8" w:rsidRDefault="00DF3945" w:rsidP="00A728F8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1"/>
        <w:gridCol w:w="5285"/>
      </w:tblGrid>
      <w:tr w:rsidR="00A728F8" w:rsidRPr="00DD00E4" w14:paraId="0A8001E8" w14:textId="77777777" w:rsidTr="00A728F8">
        <w:trPr>
          <w:trHeight w:val="403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CBE8345" w14:textId="77777777" w:rsidR="00A728F8" w:rsidRPr="009C37E5" w:rsidRDefault="00A728F8" w:rsidP="005E7791">
            <w:pPr>
              <w:rPr>
                <w:rFonts w:cs="Arial"/>
                <w:b/>
              </w:rPr>
            </w:pPr>
            <w:r w:rsidRPr="009C37E5">
              <w:rPr>
                <w:rFonts w:cs="Arial"/>
                <w:b/>
              </w:rPr>
              <w:t>Motivation</w:t>
            </w:r>
          </w:p>
          <w:p w14:paraId="43BEC283" w14:textId="2A32B2C0" w:rsidR="00A728F8" w:rsidRPr="009C37E5" w:rsidRDefault="00E55951" w:rsidP="005E77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join DCLPC</w:t>
            </w:r>
            <w:r w:rsidR="00A728F8" w:rsidRPr="009C37E5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0838EA45" w14:textId="77777777" w:rsidR="00A728F8" w:rsidRPr="009C37E5" w:rsidRDefault="00A728F8" w:rsidP="005E7791">
            <w:pPr>
              <w:rPr>
                <w:rFonts w:cs="Arial"/>
              </w:rPr>
            </w:pPr>
          </w:p>
        </w:tc>
      </w:tr>
      <w:tr w:rsidR="00A728F8" w:rsidRPr="00DD00E4" w14:paraId="3624F2DD" w14:textId="77777777" w:rsidTr="0039362E">
        <w:trPr>
          <w:trHeight w:val="1033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6BD5D488" w14:textId="77777777" w:rsidR="00A728F8" w:rsidRPr="009C37E5" w:rsidRDefault="00A728F8" w:rsidP="009C37E5">
            <w:pPr>
              <w:rPr>
                <w:rFonts w:cs="Arial"/>
                <w:b/>
              </w:rPr>
            </w:pPr>
            <w:r w:rsidRPr="009C37E5">
              <w:rPr>
                <w:rFonts w:cs="Arial"/>
                <w:b/>
              </w:rPr>
              <w:t>Club activities that you would like to get involved in as an organiser</w:t>
            </w:r>
          </w:p>
          <w:p w14:paraId="0547488A" w14:textId="77777777" w:rsidR="00A728F8" w:rsidRPr="009C37E5" w:rsidRDefault="00A728F8" w:rsidP="009C37E5">
            <w:pPr>
              <w:rPr>
                <w:rFonts w:cs="Arial"/>
                <w:b/>
              </w:rPr>
            </w:pPr>
            <w:r w:rsidRPr="009C37E5">
              <w:rPr>
                <w:rFonts w:cs="Arial"/>
                <w:b/>
              </w:rPr>
              <w:t>(delete / add as appropriate):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1AB6959A" w14:textId="77777777" w:rsidR="00C62A9C" w:rsidRDefault="00C62A9C" w:rsidP="00C62A9C">
            <w:pPr>
              <w:rPr>
                <w:rFonts w:cs="Arial"/>
              </w:rPr>
            </w:pPr>
            <w:r>
              <w:rPr>
                <w:rFonts w:cs="Arial"/>
              </w:rPr>
              <w:t xml:space="preserve">Internal: </w:t>
            </w:r>
            <w:r w:rsidRPr="009C37E5">
              <w:rPr>
                <w:rFonts w:cs="Arial"/>
              </w:rPr>
              <w:t xml:space="preserve">Social </w:t>
            </w:r>
            <w:r w:rsidR="0039362E">
              <w:rPr>
                <w:rFonts w:cs="Arial"/>
              </w:rPr>
              <w:t xml:space="preserve">/ </w:t>
            </w:r>
            <w:r w:rsidRPr="009C37E5">
              <w:rPr>
                <w:rFonts w:cs="Arial"/>
              </w:rPr>
              <w:t>Professional events, Club member trips</w:t>
            </w:r>
            <w:r>
              <w:rPr>
                <w:rFonts w:cs="Arial"/>
              </w:rPr>
              <w:t xml:space="preserve">, </w:t>
            </w:r>
            <w:r w:rsidRPr="009C37E5">
              <w:rPr>
                <w:rFonts w:cs="Arial"/>
              </w:rPr>
              <w:t xml:space="preserve">Communication / PR, Website maintenance, </w:t>
            </w:r>
            <w:r w:rsidR="0039362E" w:rsidRPr="009C37E5">
              <w:rPr>
                <w:rFonts w:cs="Arial"/>
              </w:rPr>
              <w:t>Admin tasks,</w:t>
            </w:r>
            <w:r w:rsidR="0039362E">
              <w:rPr>
                <w:rFonts w:cs="Arial"/>
              </w:rPr>
              <w:t xml:space="preserve"> </w:t>
            </w:r>
            <w:r w:rsidRPr="009C37E5">
              <w:rPr>
                <w:rFonts w:cs="Arial"/>
              </w:rPr>
              <w:t>Other (specify)</w:t>
            </w:r>
          </w:p>
          <w:p w14:paraId="6995E2A6" w14:textId="77777777" w:rsidR="00A728F8" w:rsidRPr="009C37E5" w:rsidRDefault="00C62A9C" w:rsidP="00A728F8">
            <w:pPr>
              <w:rPr>
                <w:rFonts w:cs="Arial"/>
              </w:rPr>
            </w:pPr>
            <w:r>
              <w:rPr>
                <w:rFonts w:cs="Arial"/>
              </w:rPr>
              <w:t xml:space="preserve">External: </w:t>
            </w:r>
            <w:r w:rsidR="00A728F8" w:rsidRPr="009C37E5">
              <w:rPr>
                <w:rFonts w:cs="Arial"/>
              </w:rPr>
              <w:t xml:space="preserve">LT Big Brother, Charity, </w:t>
            </w:r>
            <w:r w:rsidR="0039362E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(specify)</w:t>
            </w:r>
          </w:p>
        </w:tc>
      </w:tr>
      <w:tr w:rsidR="00A728F8" w:rsidRPr="00DD00E4" w14:paraId="0959BB76" w14:textId="77777777" w:rsidTr="00A728F8">
        <w:trPr>
          <w:trHeight w:val="70"/>
        </w:trPr>
        <w:tc>
          <w:tcPr>
            <w:tcW w:w="379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285EC17" w14:textId="77777777" w:rsidR="00A728F8" w:rsidRPr="009C37E5" w:rsidRDefault="00A728F8" w:rsidP="009C37E5">
            <w:pPr>
              <w:rPr>
                <w:rFonts w:cs="Arial"/>
                <w:b/>
              </w:rPr>
            </w:pPr>
            <w:r w:rsidRPr="009C37E5">
              <w:rPr>
                <w:rFonts w:cs="Arial"/>
                <w:b/>
              </w:rPr>
              <w:t>Any other comments (optional)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26BF0619" w14:textId="77777777" w:rsidR="00A728F8" w:rsidRPr="009C37E5" w:rsidRDefault="00A728F8" w:rsidP="009C37E5">
            <w:pPr>
              <w:rPr>
                <w:rFonts w:cs="Arial"/>
              </w:rPr>
            </w:pPr>
          </w:p>
        </w:tc>
      </w:tr>
    </w:tbl>
    <w:p w14:paraId="52795131" w14:textId="77777777" w:rsidR="001D2784" w:rsidRDefault="001D2784" w:rsidP="00A728F8">
      <w:pPr>
        <w:spacing w:after="0" w:line="240" w:lineRule="auto"/>
        <w:rPr>
          <w:rFonts w:cs="Arial"/>
        </w:rPr>
      </w:pPr>
    </w:p>
    <w:p w14:paraId="132CAEE7" w14:textId="03A8898E" w:rsidR="00A728F8" w:rsidRPr="00E55951" w:rsidRDefault="00A728F8" w:rsidP="00A728F8">
      <w:pPr>
        <w:spacing w:after="0" w:line="240" w:lineRule="auto"/>
        <w:rPr>
          <w:rFonts w:cs="Arial"/>
          <w:lang w:val="en-US"/>
        </w:rPr>
      </w:pPr>
      <w:r>
        <w:rPr>
          <w:rFonts w:cs="Arial"/>
        </w:rPr>
        <w:t xml:space="preserve">Please send the completed form </w:t>
      </w:r>
      <w:r w:rsidR="00DD00E4">
        <w:rPr>
          <w:rFonts w:cs="Arial"/>
        </w:rPr>
        <w:t xml:space="preserve">with an attached personal photo to </w:t>
      </w:r>
      <w:proofErr w:type="spellStart"/>
      <w:r w:rsidR="00E55951">
        <w:t>zivile.krisciuniene</w:t>
      </w:r>
      <w:proofErr w:type="spellEnd"/>
      <w:r w:rsidR="00E55951">
        <w:rPr>
          <w:lang w:val="en-US"/>
        </w:rPr>
        <w:t>@gmail.com</w:t>
      </w:r>
    </w:p>
    <w:sectPr w:rsidR="00A728F8" w:rsidRPr="00E55951" w:rsidSect="00DD00E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61CE" w14:textId="77777777" w:rsidR="00C42D6F" w:rsidRDefault="00C42D6F" w:rsidP="001F48D0">
      <w:pPr>
        <w:spacing w:after="0" w:line="240" w:lineRule="auto"/>
      </w:pPr>
      <w:r>
        <w:separator/>
      </w:r>
    </w:p>
  </w:endnote>
  <w:endnote w:type="continuationSeparator" w:id="0">
    <w:p w14:paraId="6DA275D9" w14:textId="77777777" w:rsidR="00C42D6F" w:rsidRDefault="00C42D6F" w:rsidP="001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21A80" w14:textId="77777777" w:rsidR="00C42D6F" w:rsidRDefault="00C42D6F" w:rsidP="001F48D0">
      <w:pPr>
        <w:spacing w:after="0" w:line="240" w:lineRule="auto"/>
      </w:pPr>
      <w:r>
        <w:separator/>
      </w:r>
    </w:p>
  </w:footnote>
  <w:footnote w:type="continuationSeparator" w:id="0">
    <w:p w14:paraId="2AF47AFD" w14:textId="77777777" w:rsidR="00C42D6F" w:rsidRDefault="00C42D6F" w:rsidP="001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038"/>
    <w:multiLevelType w:val="hybridMultilevel"/>
    <w:tmpl w:val="A9A0EB0C"/>
    <w:lvl w:ilvl="0" w:tplc="F9DE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3B10"/>
    <w:multiLevelType w:val="hybridMultilevel"/>
    <w:tmpl w:val="E272C9DE"/>
    <w:lvl w:ilvl="0" w:tplc="ECCCDA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="Times New Roman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409A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C5C72"/>
    <w:multiLevelType w:val="hybridMultilevel"/>
    <w:tmpl w:val="AD6EDE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59BC"/>
    <w:multiLevelType w:val="hybridMultilevel"/>
    <w:tmpl w:val="1A48AE7E"/>
    <w:lvl w:ilvl="0" w:tplc="B65C8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F5FAD"/>
    <w:multiLevelType w:val="hybridMultilevel"/>
    <w:tmpl w:val="7D26BAA4"/>
    <w:lvl w:ilvl="0" w:tplc="67ACB45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F6BE9"/>
    <w:multiLevelType w:val="hybridMultilevel"/>
    <w:tmpl w:val="4CC224AA"/>
    <w:lvl w:ilvl="0" w:tplc="67ACB4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7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CA3DB0"/>
    <w:multiLevelType w:val="hybridMultilevel"/>
    <w:tmpl w:val="A1CEE6BE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7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E25439"/>
    <w:multiLevelType w:val="hybridMultilevel"/>
    <w:tmpl w:val="B1E4E3C8"/>
    <w:lvl w:ilvl="0" w:tplc="F9DE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64C29"/>
    <w:multiLevelType w:val="hybridMultilevel"/>
    <w:tmpl w:val="AEFA5854"/>
    <w:lvl w:ilvl="0" w:tplc="F00A6E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F69F1"/>
    <w:multiLevelType w:val="hybridMultilevel"/>
    <w:tmpl w:val="3D344F1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7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B64C05"/>
    <w:multiLevelType w:val="hybridMultilevel"/>
    <w:tmpl w:val="3B2C7704"/>
    <w:lvl w:ilvl="0" w:tplc="F9DE80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533B06"/>
    <w:multiLevelType w:val="hybridMultilevel"/>
    <w:tmpl w:val="A05ECA68"/>
    <w:lvl w:ilvl="0" w:tplc="F9DE80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A"/>
    <w:rsid w:val="00007883"/>
    <w:rsid w:val="00060C54"/>
    <w:rsid w:val="000D69F2"/>
    <w:rsid w:val="000F3632"/>
    <w:rsid w:val="00132E4F"/>
    <w:rsid w:val="00157211"/>
    <w:rsid w:val="00167A15"/>
    <w:rsid w:val="001D2784"/>
    <w:rsid w:val="001E1886"/>
    <w:rsid w:val="001F48D0"/>
    <w:rsid w:val="002A30AD"/>
    <w:rsid w:val="002B6597"/>
    <w:rsid w:val="0039362E"/>
    <w:rsid w:val="00397032"/>
    <w:rsid w:val="003B2C42"/>
    <w:rsid w:val="003F6EFF"/>
    <w:rsid w:val="00401AFB"/>
    <w:rsid w:val="00423142"/>
    <w:rsid w:val="00466018"/>
    <w:rsid w:val="004C5916"/>
    <w:rsid w:val="004F1A83"/>
    <w:rsid w:val="005573C2"/>
    <w:rsid w:val="00563A18"/>
    <w:rsid w:val="0067034E"/>
    <w:rsid w:val="00676F30"/>
    <w:rsid w:val="006A45FD"/>
    <w:rsid w:val="006F445F"/>
    <w:rsid w:val="007846A4"/>
    <w:rsid w:val="007C0D36"/>
    <w:rsid w:val="007C15A0"/>
    <w:rsid w:val="007D6C63"/>
    <w:rsid w:val="00810A78"/>
    <w:rsid w:val="0088468B"/>
    <w:rsid w:val="008A45E1"/>
    <w:rsid w:val="008E3477"/>
    <w:rsid w:val="00920F01"/>
    <w:rsid w:val="00925F63"/>
    <w:rsid w:val="009475DA"/>
    <w:rsid w:val="00957D17"/>
    <w:rsid w:val="009C37E5"/>
    <w:rsid w:val="009C5ED5"/>
    <w:rsid w:val="009D210F"/>
    <w:rsid w:val="00A22D94"/>
    <w:rsid w:val="00A30F3A"/>
    <w:rsid w:val="00A35E04"/>
    <w:rsid w:val="00A728F8"/>
    <w:rsid w:val="00AA6A33"/>
    <w:rsid w:val="00B36163"/>
    <w:rsid w:val="00B86CA6"/>
    <w:rsid w:val="00B87D31"/>
    <w:rsid w:val="00BA1998"/>
    <w:rsid w:val="00BA6873"/>
    <w:rsid w:val="00BC6395"/>
    <w:rsid w:val="00C42D6F"/>
    <w:rsid w:val="00C62A9C"/>
    <w:rsid w:val="00CB0F54"/>
    <w:rsid w:val="00CB3398"/>
    <w:rsid w:val="00CB7723"/>
    <w:rsid w:val="00D344D0"/>
    <w:rsid w:val="00DA72EB"/>
    <w:rsid w:val="00DD00E4"/>
    <w:rsid w:val="00DE175F"/>
    <w:rsid w:val="00DF3945"/>
    <w:rsid w:val="00E34FC8"/>
    <w:rsid w:val="00E35FE3"/>
    <w:rsid w:val="00E55951"/>
    <w:rsid w:val="00EB622A"/>
    <w:rsid w:val="00F465F0"/>
    <w:rsid w:val="00F91598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DBE7"/>
  <w15:docId w15:val="{BE24D452-FA15-4ABE-9491-9F0E3D7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D0"/>
  </w:style>
  <w:style w:type="paragraph" w:styleId="Footer">
    <w:name w:val="footer"/>
    <w:basedOn w:val="Normal"/>
    <w:link w:val="FooterChar"/>
    <w:uiPriority w:val="99"/>
    <w:unhideWhenUsed/>
    <w:rsid w:val="001F4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D0"/>
  </w:style>
  <w:style w:type="table" w:styleId="TableGrid">
    <w:name w:val="Table Grid"/>
    <w:basedOn w:val="TableNormal"/>
    <w:uiPriority w:val="59"/>
    <w:rsid w:val="00DF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0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865E-DA99-9749-9A11-BB9CA8F7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>NOT-APPL</cp:keywords>
  <dc:description>NOT-APPL</dc:description>
  <cp:lastModifiedBy>Jovita Tamosaityte</cp:lastModifiedBy>
  <cp:revision>2</cp:revision>
  <cp:lastPrinted>2015-11-23T17:36:00Z</cp:lastPrinted>
  <dcterms:created xsi:type="dcterms:W3CDTF">2017-03-31T16:28:00Z</dcterms:created>
  <dcterms:modified xsi:type="dcterms:W3CDTF">2017-03-31T16:28:00Z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